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1B9" w:rsidRPr="00C75525" w:rsidRDefault="009671B9" w:rsidP="009671B9">
      <w:pPr>
        <w:pStyle w:val="2"/>
        <w:snapToGrid w:val="0"/>
        <w:spacing w:line="360" w:lineRule="auto"/>
      </w:pPr>
      <w:r w:rsidRPr="00C75525">
        <w:t>专题强化</w:t>
      </w:r>
      <w:r w:rsidRPr="00C75525">
        <w:t>5</w:t>
      </w:r>
      <w:r w:rsidRPr="00C75525">
        <w:t xml:space="preserve">　带电粒子在交变电场中的运动</w:t>
      </w:r>
    </w:p>
    <w:p w:rsidR="009671B9" w:rsidRPr="00C75525" w:rsidRDefault="008050EB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eastAsia="方正楷体_GBK" w:hAnsi="Times New Roman"/>
        </w:rPr>
        <w:t xml:space="preserve"> </w:t>
      </w:r>
      <w:r w:rsidR="009671B9" w:rsidRPr="00C75525">
        <w:rPr>
          <w:rFonts w:ascii="Times New Roman" w:eastAsia="方正楷体_GBK" w:hAnsi="Times New Roman"/>
        </w:rPr>
        <w:t>[</w:t>
      </w:r>
      <w:r w:rsidR="009671B9" w:rsidRPr="00C75525">
        <w:rPr>
          <w:rFonts w:ascii="Times New Roman" w:eastAsia="方正楷体_GBK" w:hAnsi="Times New Roman"/>
        </w:rPr>
        <w:t>分值：</w:t>
      </w:r>
      <w:r w:rsidR="009671B9" w:rsidRPr="00C75525">
        <w:rPr>
          <w:rFonts w:ascii="Times New Roman" w:hAnsi="Times New Roman"/>
        </w:rPr>
        <w:t>50</w:t>
      </w:r>
      <w:r w:rsidR="009671B9" w:rsidRPr="00C75525">
        <w:rPr>
          <w:rFonts w:ascii="Times New Roman" w:eastAsia="方正楷体_GBK" w:hAnsi="Times New Roman"/>
        </w:rPr>
        <w:t>分</w:t>
      </w:r>
      <w:r w:rsidR="009671B9" w:rsidRPr="00C75525">
        <w:rPr>
          <w:rFonts w:ascii="Times New Roman" w:eastAsia="方正楷体_GBK" w:hAnsi="Times New Roman"/>
        </w:rPr>
        <w:t>]</w:t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72F5DA14" wp14:editId="5CBC149E">
            <wp:extent cx="1077595" cy="250190"/>
            <wp:effectExtent l="0" t="0" r="8255" b="0"/>
            <wp:docPr id="785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5525">
        <w:rPr>
          <w:rFonts w:ascii="Times New Roman" w:hAnsi="Times New Roman"/>
        </w:rPr>
        <w:t xml:space="preserve">　</w:t>
      </w:r>
      <w:r w:rsidRPr="00C75525">
        <w:rPr>
          <w:rFonts w:ascii="Times New Roman" w:eastAsia="方正楷体_GBK" w:hAnsi="Times New Roman"/>
        </w:rPr>
        <w:t>[</w:t>
      </w:r>
      <w:r w:rsidRPr="00C75525">
        <w:rPr>
          <w:rFonts w:ascii="Times New Roman" w:hAnsi="Times New Roman"/>
        </w:rPr>
        <w:t>1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3</w:t>
      </w:r>
      <w:r w:rsidRPr="00C75525">
        <w:rPr>
          <w:rFonts w:ascii="Times New Roman" w:eastAsia="方正楷体_GBK" w:hAnsi="Times New Roman"/>
        </w:rPr>
        <w:t>题，每题</w:t>
      </w:r>
      <w:r w:rsidRPr="00C75525">
        <w:rPr>
          <w:rFonts w:ascii="Times New Roman" w:hAnsi="Times New Roman"/>
        </w:rPr>
        <w:t>6</w:t>
      </w:r>
      <w:r w:rsidRPr="00C75525">
        <w:rPr>
          <w:rFonts w:ascii="Times New Roman" w:eastAsia="方正楷体_GBK" w:hAnsi="Times New Roman"/>
        </w:rPr>
        <w:t>分</w:t>
      </w:r>
      <w:r w:rsidRPr="00C75525">
        <w:rPr>
          <w:rFonts w:ascii="Times New Roman" w:eastAsia="方正楷体_GBK" w:hAnsi="Times New Roman"/>
        </w:rPr>
        <w:t>]</w:t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1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玉溪市第一中学高二月考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如图甲所示，两平行正对的金属板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间加有如图乙所示的交变电压，一重力可忽略不计的带正电粒子被固定在两板的正中间</w:t>
      </w:r>
      <w:r w:rsidRPr="00C75525">
        <w:rPr>
          <w:rFonts w:ascii="Times New Roman" w:hAnsi="Times New Roman"/>
          <w:i/>
        </w:rPr>
        <w:t>P</w:t>
      </w:r>
      <w:r w:rsidRPr="00C75525">
        <w:rPr>
          <w:rFonts w:ascii="Times New Roman" w:hAnsi="Times New Roman"/>
        </w:rPr>
        <w:t>处。若在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  <w:vertAlign w:val="subscript"/>
        </w:rPr>
        <w:t>0</w:t>
      </w:r>
      <w:r w:rsidRPr="00C75525">
        <w:rPr>
          <w:rFonts w:ascii="Times New Roman" w:hAnsi="Times New Roman"/>
        </w:rPr>
        <w:t>(0&lt;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  <w:vertAlign w:val="subscript"/>
        </w:rPr>
        <w:t>0</w:t>
      </w:r>
      <w:r w:rsidRPr="00C75525">
        <w:rPr>
          <w:rFonts w:ascii="Times New Roman" w:hAnsi="Times New Roman"/>
        </w:rPr>
        <w:t>&lt;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时刻由静止释放该粒子，关于该粒子的运动正确的是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366FEC35" wp14:editId="7EC57BED">
            <wp:extent cx="2089785" cy="1077595"/>
            <wp:effectExtent l="0" t="0" r="5715" b="8255"/>
            <wp:docPr id="788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一开始向左运动，最后打到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板上</w:t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一开始向右运动，最后打到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板上</w:t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一开始向左运动，最后打到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板上</w:t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一开始向右运动，最后打到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板上</w:t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2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eastAsia="方正楷体_GBK" w:hAnsi="Times New Roman"/>
        </w:rPr>
        <w:t>多选</w:t>
      </w:r>
      <w:r w:rsidRPr="00C75525">
        <w:rPr>
          <w:rFonts w:ascii="Times New Roman" w:eastAsia="方正楷体_GBK" w:hAnsi="Times New Roman"/>
        </w:rPr>
        <w:t>)(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七台河市高二期中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如图甲，真空中的两平行金属板间距为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、板长为</w:t>
      </w:r>
      <w:r w:rsidRPr="00C75525">
        <w:rPr>
          <w:rFonts w:ascii="Times New Roman" w:hAnsi="Times New Roman"/>
          <w:i/>
        </w:rPr>
        <w:t>L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两板间加上如乙图所示的方波形电压。在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</w:rPr>
        <w:t>=0</w:t>
      </w:r>
      <w:r w:rsidRPr="00C75525">
        <w:rPr>
          <w:rFonts w:ascii="Times New Roman" w:hAnsi="Times New Roman"/>
        </w:rPr>
        <w:t>时刻，一质量为</w:t>
      </w:r>
      <w:r w:rsidRPr="00C75525">
        <w:rPr>
          <w:rFonts w:ascii="Times New Roman" w:hAnsi="Times New Roman"/>
          <w:i/>
        </w:rPr>
        <w:t>m</w:t>
      </w:r>
      <w:r w:rsidRPr="00C75525">
        <w:rPr>
          <w:rFonts w:ascii="Times New Roman" w:hAnsi="Times New Roman"/>
        </w:rPr>
        <w:t>、电荷量为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</w:rPr>
        <w:t>的电子以初速度</w:t>
      </w:r>
      <w:r w:rsidRPr="00C75525">
        <w:rPr>
          <w:rFonts w:ascii="Times New Roman" w:hAnsi="Times New Roman"/>
          <w:i/>
        </w:rPr>
        <w:t>v</w:t>
      </w:r>
      <w:r w:rsidRPr="00C75525">
        <w:rPr>
          <w:rFonts w:ascii="Times New Roman" w:hAnsi="Times New Roman"/>
          <w:vertAlign w:val="subscript"/>
        </w:rPr>
        <w:t>0</w:t>
      </w:r>
      <w:r w:rsidRPr="00C75525">
        <w:rPr>
          <w:rFonts w:ascii="Times New Roman" w:hAnsi="Times New Roman"/>
        </w:rPr>
        <w:t>从两板正中间沿平行板方向射入电场，并在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</w:rPr>
        <w:t>=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</w:rPr>
        <w:t>时刻从板间射出，不计电子重力。下列说法正确的是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793028A8" wp14:editId="4794B515">
            <wp:extent cx="2449195" cy="935990"/>
            <wp:effectExtent l="0" t="0" r="8255" b="0"/>
            <wp:docPr id="795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电子沿平行板方向做加速运动</w:t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板间距离必须满足</w:t>
      </w:r>
      <w:r w:rsidRPr="00C75525">
        <w:rPr>
          <w:rFonts w:ascii="Times New Roman" w:hAnsi="Times New Roman"/>
          <w:i/>
        </w:rPr>
        <w:t>d</w:t>
      </w:r>
      <w:r w:rsidRPr="00E37499">
        <w:rPr>
          <w:rFonts w:asciiTheme="majorEastAsia" w:eastAsiaTheme="majorEastAsia" w:hAnsiTheme="majorEastAsia"/>
        </w:rPr>
        <w:t>≥</w:t>
      </w:r>
      <w:r w:rsidRPr="00C75525">
        <w:rPr>
          <w:rFonts w:ascii="Times New Roman" w:hAnsi="Times New Roman"/>
          <w:i/>
        </w:rPr>
        <w:t>T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e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电子从板间射出时机械能增加</w:t>
      </w:r>
      <w:r w:rsidRPr="00C75525">
        <w:rPr>
          <w:rFonts w:ascii="Times New Roman" w:hAnsi="Times New Roman"/>
          <w:i/>
        </w:rPr>
        <w:t>eU</w:t>
      </w:r>
      <w:r w:rsidRPr="00C75525">
        <w:rPr>
          <w:rFonts w:ascii="Times New Roman" w:hAnsi="Times New Roman"/>
          <w:vertAlign w:val="subscript"/>
        </w:rPr>
        <w:t>0</w:t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电子从板间射出时的速度大小为</w:t>
      </w:r>
      <w:r w:rsidRPr="00C75525">
        <w:rPr>
          <w:rFonts w:ascii="Times New Roman" w:hAnsi="Times New Roman"/>
          <w:i/>
        </w:rPr>
        <w:t>v</w:t>
      </w:r>
      <w:r w:rsidRPr="00C75525">
        <w:rPr>
          <w:rFonts w:ascii="Times New Roman" w:hAnsi="Times New Roman"/>
          <w:vertAlign w:val="subscript"/>
        </w:rPr>
        <w:t>0</w:t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3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两导体板平行放置，在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</w:rPr>
        <w:t>=0</w:t>
      </w:r>
      <w:r w:rsidRPr="00C75525">
        <w:rPr>
          <w:rFonts w:ascii="Times New Roman" w:hAnsi="Times New Roman"/>
        </w:rPr>
        <w:t>时将电子从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板附近由静止释放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电子的重力忽略不计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。分别在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两板间加四种电压，它们的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AB</w:t>
      </w:r>
      <w:r w:rsidRPr="00C75525">
        <w:rPr>
          <w:rFonts w:ascii="Times New Roman" w:hAnsi="Times New Roman"/>
        </w:rPr>
        <w:t>-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</w:rPr>
        <w:t>图线如下列四图所示。其中可能使电子到不了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板的是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2EF3D0CE" wp14:editId="5A9E3112">
            <wp:extent cx="2160905" cy="897890"/>
            <wp:effectExtent l="0" t="0" r="0" b="0"/>
            <wp:docPr id="812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lastRenderedPageBreak/>
        <w:drawing>
          <wp:inline distT="0" distB="0" distL="0" distR="0" wp14:anchorId="01CD6F43" wp14:editId="41320A26">
            <wp:extent cx="2160905" cy="1007110"/>
            <wp:effectExtent l="0" t="0" r="0" b="2540"/>
            <wp:docPr id="813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4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(10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2025·</w:t>
      </w:r>
      <w:r w:rsidRPr="00C75525">
        <w:rPr>
          <w:rFonts w:ascii="Times New Roman" w:eastAsia="方正楷体_GBK" w:hAnsi="Times New Roman"/>
        </w:rPr>
        <w:t>保定市高二月考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甲所示，某加速装置由多个横截面积相同的金属圆筒依次排列，其中心轴线在同一直线上，序号为奇数的圆筒和交变电源的一个极相连，序号为偶数的圆筒和电源的另一个极相连。交变电源两极间电势差的变化规律如图乙所示。在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</w:rPr>
        <w:t>=0</w:t>
      </w:r>
      <w:r w:rsidRPr="00C75525">
        <w:rPr>
          <w:rFonts w:ascii="Times New Roman" w:hAnsi="Times New Roman"/>
        </w:rPr>
        <w:t>时，奇数圆筒相对偶数圆筒的电势差为正值，此时位于和偶数圆筒相连的金属圆板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序号为</w:t>
      </w:r>
      <w:r w:rsidRPr="00C75525">
        <w:rPr>
          <w:rFonts w:ascii="Times New Roman" w:hAnsi="Times New Roman"/>
        </w:rPr>
        <w:t>0)</w:t>
      </w:r>
      <w:r w:rsidRPr="00C75525">
        <w:rPr>
          <w:rFonts w:ascii="Times New Roman" w:hAnsi="Times New Roman"/>
        </w:rPr>
        <w:t>中央的一个电子，在圆板和圆筒</w:t>
      </w:r>
      <w:r w:rsidRPr="00C75525">
        <w:rPr>
          <w:rFonts w:ascii="Times New Roman" w:hAnsi="Times New Roman"/>
        </w:rPr>
        <w:t>1</w:t>
      </w:r>
      <w:r w:rsidRPr="00C75525">
        <w:rPr>
          <w:rFonts w:ascii="Times New Roman" w:hAnsi="Times New Roman"/>
        </w:rPr>
        <w:t>之间的电场中由静止开始加速，沿中心轴线冲进圆筒</w:t>
      </w:r>
      <w:r w:rsidRPr="00C75525">
        <w:rPr>
          <w:rFonts w:ascii="Times New Roman" w:hAnsi="Times New Roman"/>
        </w:rPr>
        <w:t>1</w:t>
      </w:r>
      <w:r w:rsidRPr="00C75525">
        <w:rPr>
          <w:rFonts w:ascii="Times New Roman" w:hAnsi="Times New Roman"/>
        </w:rPr>
        <w:t>。为了尽可能保证电子运动到圆筒间隙中都能加速，电子在每个圆筒内的运动时间均为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C75525">
        <w:rPr>
          <w:rFonts w:ascii="Times New Roman" w:hAnsi="Times New Roman"/>
        </w:rPr>
        <w:t>，因此圆筒长度的设计必须遵照一定的规律。若已知电子的质量为</w:t>
      </w:r>
      <w:r w:rsidRPr="00C75525">
        <w:rPr>
          <w:rFonts w:ascii="Times New Roman" w:hAnsi="Times New Roman"/>
          <w:i/>
        </w:rPr>
        <w:t>m</w:t>
      </w:r>
      <w:r w:rsidRPr="00C75525">
        <w:rPr>
          <w:rFonts w:ascii="Times New Roman" w:hAnsi="Times New Roman"/>
        </w:rPr>
        <w:t>、电子电荷量为</w:t>
      </w:r>
      <w:r w:rsidRPr="00C75525">
        <w:rPr>
          <w:rFonts w:ascii="Times New Roman" w:hAnsi="Times New Roman"/>
        </w:rPr>
        <w:t>-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</w:rPr>
        <w:t>、电压的绝对值为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</w:rPr>
        <w:t>，周期为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</w:rPr>
        <w:t>。忽略电子通过每个圆筒间隙的加速时间。</w:t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3F786DEF" wp14:editId="0A1E3CEC">
            <wp:extent cx="2084705" cy="1981200"/>
            <wp:effectExtent l="0" t="0" r="0" b="0"/>
            <wp:docPr id="817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2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(1)(3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求电子在圆筒</w:t>
      </w:r>
      <w:r w:rsidRPr="00C75525">
        <w:rPr>
          <w:rFonts w:ascii="Times New Roman" w:hAnsi="Times New Roman"/>
        </w:rPr>
        <w:t>4</w:t>
      </w:r>
      <w:r w:rsidRPr="00C75525">
        <w:rPr>
          <w:rFonts w:ascii="Times New Roman" w:hAnsi="Times New Roman"/>
        </w:rPr>
        <w:t>中运动的速率；</w:t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(2)(7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求第</w:t>
      </w:r>
      <w:r w:rsidRPr="00C75525">
        <w:rPr>
          <w:rFonts w:ascii="Times New Roman" w:hAnsi="Times New Roman"/>
        </w:rPr>
        <w:t>2</w:t>
      </w:r>
      <w:r w:rsidRPr="00C75525">
        <w:rPr>
          <w:rFonts w:ascii="Times New Roman" w:hAnsi="Times New Roman"/>
        </w:rPr>
        <w:t>个金属圆筒与第</w:t>
      </w:r>
      <w:r w:rsidRPr="00C75525">
        <w:rPr>
          <w:rFonts w:ascii="Times New Roman" w:hAnsi="Times New Roman"/>
        </w:rPr>
        <w:t>8</w:t>
      </w:r>
      <w:r w:rsidRPr="00C75525">
        <w:rPr>
          <w:rFonts w:ascii="Times New Roman" w:hAnsi="Times New Roman"/>
        </w:rPr>
        <w:t>个金属圆筒的长度之比。</w:t>
      </w:r>
    </w:p>
    <w:p w:rsidR="008050EB" w:rsidRDefault="008050EB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8050EB" w:rsidRDefault="008050EB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8050EB" w:rsidRDefault="008050EB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8050EB" w:rsidRDefault="008050EB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8050EB" w:rsidRDefault="008050EB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4513EE12" wp14:editId="28A0F531">
            <wp:extent cx="1077595" cy="397510"/>
            <wp:effectExtent l="0" t="0" r="8255" b="2540"/>
            <wp:docPr id="844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3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5525">
        <w:rPr>
          <w:rFonts w:ascii="Times New Roman" w:eastAsia="方正楷体_GBK" w:hAnsi="Times New Roman"/>
        </w:rPr>
        <w:t>[</w:t>
      </w:r>
      <w:r w:rsidRPr="00C75525">
        <w:rPr>
          <w:rFonts w:ascii="Times New Roman" w:hAnsi="Times New Roman"/>
        </w:rPr>
        <w:t>5</w:t>
      </w:r>
      <w:r w:rsidRPr="00C75525">
        <w:rPr>
          <w:rFonts w:ascii="Times New Roman" w:eastAsia="方正楷体_GBK" w:hAnsi="Times New Roman"/>
        </w:rPr>
        <w:t>、</w:t>
      </w:r>
      <w:r w:rsidRPr="00C75525">
        <w:rPr>
          <w:rFonts w:ascii="Times New Roman" w:hAnsi="Times New Roman"/>
        </w:rPr>
        <w:t>6</w:t>
      </w:r>
      <w:r w:rsidRPr="00C75525">
        <w:rPr>
          <w:rFonts w:ascii="Times New Roman" w:eastAsia="方正楷体_GBK" w:hAnsi="Times New Roman"/>
        </w:rPr>
        <w:t>题，每题</w:t>
      </w:r>
      <w:r w:rsidRPr="00C75525">
        <w:rPr>
          <w:rFonts w:ascii="Times New Roman" w:hAnsi="Times New Roman"/>
        </w:rPr>
        <w:t>7</w:t>
      </w:r>
      <w:r w:rsidRPr="00C75525">
        <w:rPr>
          <w:rFonts w:ascii="Times New Roman" w:eastAsia="方正楷体_GBK" w:hAnsi="Times New Roman"/>
        </w:rPr>
        <w:t>分</w:t>
      </w:r>
      <w:r w:rsidRPr="00C75525">
        <w:rPr>
          <w:rFonts w:ascii="Times New Roman" w:eastAsia="方正楷体_GBK" w:hAnsi="Times New Roman"/>
        </w:rPr>
        <w:t>]</w:t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5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2025·</w:t>
      </w:r>
      <w:r w:rsidRPr="00C75525">
        <w:rPr>
          <w:rFonts w:ascii="Times New Roman" w:eastAsia="方正楷体_GBK" w:hAnsi="Times New Roman"/>
        </w:rPr>
        <w:t>达州市高二期中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如图甲所示，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两极板与交流电源相连，交流电源两极间电势差的变化规律如图乙所示，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板的电势为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</w:rPr>
        <w:t>，质量为</w:t>
      </w:r>
      <w:r w:rsidRPr="00C75525">
        <w:rPr>
          <w:rFonts w:ascii="Times New Roman" w:hAnsi="Times New Roman"/>
          <w:i/>
        </w:rPr>
        <w:t>m</w:t>
      </w:r>
      <w:r w:rsidRPr="00C75525">
        <w:rPr>
          <w:rFonts w:ascii="Times New Roman" w:hAnsi="Times New Roman"/>
        </w:rPr>
        <w:t>、电荷量为</w:t>
      </w:r>
      <w:r w:rsidRPr="00C75525">
        <w:rPr>
          <w:rFonts w:ascii="Times New Roman" w:hAnsi="Times New Roman"/>
        </w:rPr>
        <w:t>-</w:t>
      </w:r>
      <w:r w:rsidRPr="00C75525">
        <w:rPr>
          <w:rFonts w:ascii="Times New Roman" w:hAnsi="Times New Roman"/>
          <w:i/>
        </w:rPr>
        <w:t>q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  <w:i/>
        </w:rPr>
        <w:t>q</w:t>
      </w:r>
      <w:r w:rsidRPr="00C75525">
        <w:rPr>
          <w:rFonts w:ascii="Times New Roman" w:hAnsi="Times New Roman"/>
        </w:rPr>
        <w:t>&gt;0)</w:t>
      </w:r>
      <w:r w:rsidRPr="00C75525">
        <w:rPr>
          <w:rFonts w:ascii="Times New Roman" w:hAnsi="Times New Roman"/>
        </w:rPr>
        <w:t>的粒子仅在静电力作用下，在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C75525">
        <w:rPr>
          <w:rFonts w:ascii="Times New Roman" w:hAnsi="Times New Roman"/>
        </w:rPr>
        <w:t>时刻从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板的小孔处由静止释放进入两极板间运动，在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</w:rPr>
        <w:t>时刻恰好能到达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板，则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41EB2BAC" wp14:editId="75F73B46">
            <wp:extent cx="2160905" cy="1077595"/>
            <wp:effectExtent l="0" t="0" r="0" b="8255"/>
            <wp:docPr id="849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4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粒子在两板间做匀加速直线运动</w:t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粒子在两板间的最大速度为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q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两板间的距离为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q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8</m:t>
                </m:r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</w:p>
    <w:p w:rsidR="008050EB" w:rsidRPr="008050EB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若粒子在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  <w:r w:rsidRPr="00C75525">
        <w:rPr>
          <w:rFonts w:ascii="Times New Roman" w:hAnsi="Times New Roman"/>
        </w:rPr>
        <w:t>时刻进入两极板，它将一直向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板运动，最终到达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板</w:t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6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eastAsia="方正楷体_GBK" w:hAnsi="Times New Roman"/>
        </w:rPr>
        <w:t>多选</w:t>
      </w:r>
      <w:r w:rsidRPr="00C75525">
        <w:rPr>
          <w:rFonts w:ascii="Times New Roman" w:eastAsia="方正楷体_GBK" w:hAnsi="Times New Roman"/>
        </w:rPr>
        <w:t>)(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沧州市高二期末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如图甲所示，两平行板沿水平方向放置，且在两极板间加如图乙所示的电压，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</w:rPr>
        <w:t>=0</w:t>
      </w:r>
      <w:r w:rsidRPr="00C75525">
        <w:rPr>
          <w:rFonts w:ascii="Times New Roman" w:hAnsi="Times New Roman"/>
        </w:rPr>
        <w:t>时刻由两极板的正中央静止释放一带负电的粒子，结果在</w:t>
      </w:r>
      <w:r w:rsidRPr="00C75525">
        <w:rPr>
          <w:rFonts w:ascii="Times New Roman" w:hAnsi="Times New Roman"/>
        </w:rPr>
        <w:t>2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  <w:vertAlign w:val="subscript"/>
        </w:rPr>
        <w:t>0</w:t>
      </w:r>
      <w:r w:rsidRPr="00C75525">
        <w:rPr>
          <w:rFonts w:ascii="Times New Roman" w:hAnsi="Times New Roman"/>
        </w:rPr>
        <w:t>时粒子回到出发点，且整个过程中粒子刚好未与极板</w:t>
      </w:r>
      <w:r w:rsidRPr="00C75525">
        <w:rPr>
          <w:rFonts w:ascii="Times New Roman" w:hAnsi="Times New Roman"/>
        </w:rPr>
        <w:t>M</w:t>
      </w:r>
      <w:r w:rsidRPr="00C75525">
        <w:rPr>
          <w:rFonts w:ascii="Times New Roman" w:hAnsi="Times New Roman"/>
        </w:rPr>
        <w:t>发生碰撞，忽略粒子的重力。则下列说法正确的是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28A9EBCF" wp14:editId="19C835F3">
            <wp:extent cx="2193290" cy="1045210"/>
            <wp:effectExtent l="0" t="0" r="0" b="2540"/>
            <wp:docPr id="888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5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29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粒子在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  <w:vertAlign w:val="subscript"/>
        </w:rPr>
        <w:t>0</w:t>
      </w:r>
      <w:r w:rsidRPr="00C75525">
        <w:rPr>
          <w:rFonts w:ascii="Times New Roman" w:hAnsi="Times New Roman"/>
        </w:rPr>
        <w:t>时刻刚好运动到极板</w:t>
      </w:r>
      <w:r w:rsidRPr="00C75525">
        <w:rPr>
          <w:rFonts w:ascii="Times New Roman" w:hAnsi="Times New Roman"/>
        </w:rPr>
        <w:t>M</w:t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在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  <w:vertAlign w:val="subscript"/>
        </w:rPr>
        <w:t>0</w:t>
      </w:r>
      <w:r w:rsidRPr="00C75525">
        <w:rPr>
          <w:rFonts w:ascii="Times New Roman" w:hAnsi="Times New Roman"/>
        </w:rPr>
        <w:t>时刻粒子的速率最大</w:t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=1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3</w:t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  <w:vertAlign w:val="subscript"/>
        </w:rPr>
        <w:t>0</w:t>
      </w:r>
      <w:r w:rsidRPr="00C75525">
        <w:rPr>
          <w:rFonts w:ascii="Times New Roman" w:hAnsi="Times New Roman"/>
        </w:rPr>
        <w:t>与</w:t>
      </w:r>
      <w:r w:rsidRPr="00C75525">
        <w:rPr>
          <w:rFonts w:ascii="Times New Roman" w:hAnsi="Times New Roman"/>
        </w:rPr>
        <w:t>2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  <w:vertAlign w:val="subscript"/>
        </w:rPr>
        <w:t>0</w:t>
      </w:r>
      <w:r w:rsidRPr="00C75525">
        <w:rPr>
          <w:rFonts w:ascii="Times New Roman" w:hAnsi="Times New Roman"/>
        </w:rPr>
        <w:t>时刻粒子的动能之比为</w:t>
      </w:r>
      <w:r w:rsidRPr="00C75525">
        <w:rPr>
          <w:rFonts w:ascii="Times New Roman" w:hAnsi="Times New Roman"/>
        </w:rPr>
        <w:t>1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4</w:t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30CA6546" wp14:editId="5F9BF888">
            <wp:extent cx="1077595" cy="397510"/>
            <wp:effectExtent l="0" t="0" r="8255" b="2540"/>
            <wp:docPr id="909" name="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6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5525">
        <w:rPr>
          <w:rFonts w:ascii="Times New Roman" w:eastAsia="方正楷体_GBK" w:hAnsi="Times New Roman"/>
        </w:rPr>
        <w:t>[</w:t>
      </w:r>
      <w:r w:rsidRPr="00C75525">
        <w:rPr>
          <w:rFonts w:ascii="Times New Roman" w:hAnsi="Times New Roman"/>
        </w:rPr>
        <w:t>8</w:t>
      </w:r>
      <w:r w:rsidRPr="00C75525">
        <w:rPr>
          <w:rFonts w:ascii="Times New Roman" w:eastAsia="方正楷体_GBK" w:hAnsi="Times New Roman"/>
        </w:rPr>
        <w:t>分</w:t>
      </w:r>
      <w:r w:rsidRPr="00C75525">
        <w:rPr>
          <w:rFonts w:ascii="Times New Roman" w:eastAsia="方正楷体_GBK" w:hAnsi="Times New Roman"/>
        </w:rPr>
        <w:t>]</w:t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7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eastAsia="方正楷体_GBK" w:hAnsi="Times New Roman"/>
        </w:rPr>
        <w:t>多选</w:t>
      </w:r>
      <w:r w:rsidRPr="00C75525">
        <w:rPr>
          <w:rFonts w:ascii="Times New Roman" w:eastAsia="方正楷体_GBK" w:hAnsi="Times New Roman"/>
        </w:rPr>
        <w:t>)(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威海市高二期中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如图甲所示，在矩形</w:t>
      </w:r>
      <w:r w:rsidRPr="00C75525">
        <w:rPr>
          <w:rFonts w:ascii="Times New Roman" w:hAnsi="Times New Roman"/>
          <w:i/>
        </w:rPr>
        <w:t>MNQP</w:t>
      </w:r>
      <w:r w:rsidRPr="00C75525">
        <w:rPr>
          <w:rFonts w:ascii="Times New Roman" w:hAnsi="Times New Roman"/>
        </w:rPr>
        <w:t>区域中有平行于</w:t>
      </w:r>
      <w:r w:rsidRPr="00C75525">
        <w:rPr>
          <w:rFonts w:ascii="Times New Roman" w:hAnsi="Times New Roman"/>
          <w:i/>
        </w:rPr>
        <w:t>MP</w:t>
      </w:r>
      <w:r w:rsidRPr="00C75525">
        <w:rPr>
          <w:rFonts w:ascii="Times New Roman" w:hAnsi="Times New Roman"/>
        </w:rPr>
        <w:t>方向的匀强电场，电场强度为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  <w:vertAlign w:val="subscript"/>
        </w:rPr>
        <w:t>0</w:t>
      </w:r>
      <w:r w:rsidRPr="00C75525">
        <w:rPr>
          <w:rFonts w:ascii="Times New Roman" w:hAnsi="Times New Roman"/>
        </w:rPr>
        <w:t>，一电荷量为</w:t>
      </w:r>
      <w:r w:rsidRPr="00C75525">
        <w:rPr>
          <w:rFonts w:ascii="Times New Roman" w:hAnsi="Times New Roman"/>
        </w:rPr>
        <w:t>+</w:t>
      </w:r>
      <w:r w:rsidRPr="00C75525">
        <w:rPr>
          <w:rFonts w:ascii="Times New Roman" w:hAnsi="Times New Roman"/>
          <w:i/>
        </w:rPr>
        <w:t>q</w:t>
      </w:r>
      <w:r w:rsidRPr="00C75525">
        <w:rPr>
          <w:rFonts w:ascii="Times New Roman" w:hAnsi="Times New Roman"/>
        </w:rPr>
        <w:t>、质量为</w:t>
      </w:r>
      <w:r w:rsidRPr="00C75525">
        <w:rPr>
          <w:rFonts w:ascii="Times New Roman" w:hAnsi="Times New Roman"/>
          <w:i/>
        </w:rPr>
        <w:t>m</w:t>
      </w:r>
      <w:r w:rsidRPr="00C75525">
        <w:rPr>
          <w:rFonts w:ascii="Times New Roman" w:hAnsi="Times New Roman"/>
        </w:rPr>
        <w:t>的带电粒子以</w:t>
      </w:r>
      <w:r w:rsidRPr="00C75525">
        <w:rPr>
          <w:rFonts w:ascii="Times New Roman" w:hAnsi="Times New Roman"/>
          <w:i/>
        </w:rPr>
        <w:t>v</w:t>
      </w:r>
      <w:r w:rsidRPr="00C75525">
        <w:rPr>
          <w:rFonts w:ascii="Times New Roman" w:hAnsi="Times New Roman"/>
          <w:vertAlign w:val="subscript"/>
        </w:rPr>
        <w:t>0</w:t>
      </w:r>
      <w:r w:rsidRPr="00C75525">
        <w:rPr>
          <w:rFonts w:ascii="Times New Roman" w:hAnsi="Times New Roman"/>
        </w:rPr>
        <w:t>的初速度从</w:t>
      </w:r>
      <w:r w:rsidRPr="00C75525">
        <w:rPr>
          <w:rFonts w:ascii="Times New Roman" w:hAnsi="Times New Roman"/>
          <w:i/>
        </w:rPr>
        <w:t>M</w:t>
      </w:r>
      <w:r w:rsidRPr="00C75525">
        <w:rPr>
          <w:rFonts w:ascii="Times New Roman" w:hAnsi="Times New Roman"/>
        </w:rPr>
        <w:t>点沿</w:t>
      </w:r>
      <w:r w:rsidRPr="00C75525">
        <w:rPr>
          <w:rFonts w:ascii="Times New Roman" w:hAnsi="Times New Roman"/>
          <w:i/>
        </w:rPr>
        <w:t>MN</w:t>
      </w:r>
      <w:r w:rsidRPr="00C75525">
        <w:rPr>
          <w:rFonts w:ascii="Times New Roman" w:hAnsi="Times New Roman"/>
        </w:rPr>
        <w:t>方向进入匀强电场，刚好从</w:t>
      </w:r>
      <w:r w:rsidRPr="00C75525">
        <w:rPr>
          <w:rFonts w:ascii="Times New Roman" w:hAnsi="Times New Roman"/>
          <w:i/>
        </w:rPr>
        <w:t>Q</w:t>
      </w:r>
      <w:r w:rsidRPr="00C75525">
        <w:rPr>
          <w:rFonts w:ascii="Times New Roman" w:hAnsi="Times New Roman"/>
        </w:rPr>
        <w:t>点射出。</w:t>
      </w:r>
      <w:r w:rsidRPr="00C75525">
        <w:rPr>
          <w:rFonts w:ascii="Times New Roman" w:hAnsi="Times New Roman"/>
          <w:i/>
        </w:rPr>
        <w:t>MN</w:t>
      </w:r>
      <w:r w:rsidRPr="00C75525">
        <w:rPr>
          <w:rFonts w:ascii="Times New Roman" w:hAnsi="Times New Roman"/>
        </w:rPr>
        <w:t>=</w:t>
      </w:r>
      <w:r w:rsidRPr="00C75525">
        <w:rPr>
          <w:rFonts w:ascii="Times New Roman" w:hAnsi="Times New Roman"/>
          <w:i/>
        </w:rPr>
        <w:t>PQ</w:t>
      </w:r>
      <w:r w:rsidRPr="00C75525">
        <w:rPr>
          <w:rFonts w:ascii="Times New Roman" w:hAnsi="Times New Roman"/>
        </w:rPr>
        <w:t>=2</w:t>
      </w:r>
      <w:r w:rsidRPr="00C75525">
        <w:rPr>
          <w:rFonts w:ascii="Times New Roman" w:hAnsi="Times New Roman"/>
          <w:i/>
        </w:rPr>
        <w:t>L</w:t>
      </w:r>
      <w:r w:rsidRPr="00C75525">
        <w:rPr>
          <w:rFonts w:ascii="Times New Roman" w:hAnsi="Times New Roman"/>
        </w:rPr>
        <w:t>，</w:t>
      </w:r>
      <w:r w:rsidRPr="00C75525">
        <w:rPr>
          <w:rFonts w:ascii="Times New Roman" w:hAnsi="Times New Roman"/>
          <w:i/>
        </w:rPr>
        <w:t>MP</w:t>
      </w:r>
      <w:r w:rsidRPr="00C75525">
        <w:rPr>
          <w:rFonts w:ascii="Times New Roman" w:hAnsi="Times New Roman"/>
        </w:rPr>
        <w:t>=</w:t>
      </w:r>
      <w:r w:rsidRPr="00C75525">
        <w:rPr>
          <w:rFonts w:ascii="Times New Roman" w:hAnsi="Times New Roman"/>
          <w:i/>
        </w:rPr>
        <w:t>QN</w:t>
      </w:r>
      <w:r w:rsidRPr="00C75525">
        <w:rPr>
          <w:rFonts w:ascii="Times New Roman" w:hAnsi="Times New Roman"/>
        </w:rPr>
        <w:t>=</w:t>
      </w:r>
      <w:r w:rsidRPr="00C75525">
        <w:rPr>
          <w:rFonts w:ascii="Times New Roman" w:hAnsi="Times New Roman"/>
          <w:i/>
        </w:rPr>
        <w:t>L</w:t>
      </w:r>
      <w:r w:rsidRPr="00C75525">
        <w:rPr>
          <w:rFonts w:ascii="Times New Roman" w:hAnsi="Times New Roman"/>
        </w:rPr>
        <w:t>。现保持电场强度的大小不变，使匀强电场的方向按图乙做周期性变化。使该带电粒子仍以</w:t>
      </w:r>
      <w:r w:rsidRPr="00C75525">
        <w:rPr>
          <w:rFonts w:ascii="Times New Roman" w:hAnsi="Times New Roman"/>
          <w:i/>
        </w:rPr>
        <w:t>v</w:t>
      </w:r>
      <w:r w:rsidRPr="00C75525">
        <w:rPr>
          <w:rFonts w:ascii="Times New Roman" w:hAnsi="Times New Roman"/>
          <w:vertAlign w:val="subscript"/>
        </w:rPr>
        <w:t>0</w:t>
      </w:r>
      <w:r w:rsidRPr="00C75525">
        <w:rPr>
          <w:rFonts w:ascii="Times New Roman" w:hAnsi="Times New Roman"/>
        </w:rPr>
        <w:t>的初速度从</w:t>
      </w:r>
      <w:r w:rsidRPr="00C75525">
        <w:rPr>
          <w:rFonts w:ascii="Times New Roman" w:hAnsi="Times New Roman"/>
          <w:i/>
        </w:rPr>
        <w:t>M</w:t>
      </w:r>
      <w:r w:rsidRPr="00C75525">
        <w:rPr>
          <w:rFonts w:ascii="Times New Roman" w:hAnsi="Times New Roman"/>
        </w:rPr>
        <w:t>点沿</w:t>
      </w:r>
      <w:r w:rsidRPr="00C75525">
        <w:rPr>
          <w:rFonts w:ascii="Times New Roman" w:hAnsi="Times New Roman"/>
          <w:i/>
        </w:rPr>
        <w:t>MN</w:t>
      </w:r>
      <w:r w:rsidRPr="00C75525">
        <w:rPr>
          <w:rFonts w:ascii="Times New Roman" w:hAnsi="Times New Roman"/>
        </w:rPr>
        <w:t>方向进入，粒子刚好能从</w:t>
      </w:r>
      <w:r w:rsidRPr="00C75525">
        <w:rPr>
          <w:rFonts w:ascii="Times New Roman" w:hAnsi="Times New Roman"/>
          <w:i/>
        </w:rPr>
        <w:t>QN</w:t>
      </w:r>
      <w:r w:rsidRPr="00C75525">
        <w:rPr>
          <w:rFonts w:ascii="Times New Roman" w:hAnsi="Times New Roman"/>
        </w:rPr>
        <w:t>边界平行</w:t>
      </w:r>
      <w:r w:rsidRPr="00C75525">
        <w:rPr>
          <w:rFonts w:ascii="Times New Roman" w:hAnsi="Times New Roman"/>
          <w:i/>
        </w:rPr>
        <w:t>PQ</w:t>
      </w:r>
      <w:r w:rsidRPr="00C75525">
        <w:rPr>
          <w:rFonts w:ascii="Times New Roman" w:hAnsi="Times New Roman"/>
        </w:rPr>
        <w:t>方向射出。不计粒子重力，取图甲中方向为电场正方向。则下列说法正确的是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7D9A6BE5" wp14:editId="282A1F03">
            <wp:extent cx="2808605" cy="974090"/>
            <wp:effectExtent l="0" t="0" r="0" b="0"/>
            <wp:docPr id="910" name="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7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电场强度大小为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  <w:vertAlign w:val="subscript"/>
        </w:rPr>
        <w:t>0</w:t>
      </w:r>
      <w:r w:rsidRPr="00C755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qL</m:t>
            </m:r>
          </m:den>
        </m:f>
      </m:oMath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电场强度大小为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  <w:vertAlign w:val="subscript"/>
        </w:rPr>
        <w:t>0</w:t>
      </w:r>
      <w:r w:rsidRPr="00C755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qL</m:t>
            </m:r>
          </m:den>
        </m:f>
      </m:oMath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电场变化的周期可能为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  <w:vertAlign w:val="subscript"/>
        </w:rPr>
        <w:t>0</w:t>
      </w:r>
      <w:r w:rsidRPr="00C755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</w:p>
    <w:p w:rsidR="009671B9" w:rsidRPr="00C75525" w:rsidRDefault="009671B9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电场变化的周期可能为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  <w:vertAlign w:val="subscript"/>
        </w:rPr>
        <w:t>0</w:t>
      </w:r>
      <w:r w:rsidRPr="00C755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L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</w:p>
    <w:p w:rsidR="00F55001" w:rsidRDefault="00F55001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</w:p>
    <w:p w:rsidR="004328C5" w:rsidRDefault="004328C5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</w:p>
    <w:p w:rsidR="004328C5" w:rsidRDefault="004328C5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</w:p>
    <w:p w:rsidR="004328C5" w:rsidRPr="0062044B" w:rsidRDefault="004328C5" w:rsidP="004328C5">
      <w:pPr>
        <w:pStyle w:val="2"/>
      </w:pPr>
      <w:r w:rsidRPr="0062044B">
        <w:t>答案精析</w:t>
      </w:r>
    </w:p>
    <w:p w:rsidR="004328C5" w:rsidRPr="0062044B" w:rsidRDefault="004328C5" w:rsidP="004328C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粒子带正电，在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0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0&lt;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&lt;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时刻由静止释放该粒子，粒子在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  <w:i/>
        </w:rPr>
        <w:t>~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eastAsia="楷体" w:hAnsi="Times New Roman"/>
        </w:rPr>
        <w:t>向右加速运动，在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~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0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向右减速运动，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0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i/>
        </w:rPr>
        <w:t>~T</w:t>
      </w:r>
      <w:r w:rsidRPr="0062044B">
        <w:rPr>
          <w:rFonts w:ascii="Times New Roman" w:eastAsia="楷体" w:hAnsi="Times New Roman"/>
        </w:rPr>
        <w:t>向左加速运动，</w:t>
      </w:r>
      <w:r w:rsidRPr="0062044B">
        <w:rPr>
          <w:rFonts w:ascii="Times New Roman" w:hAnsi="Times New Roman"/>
          <w:i/>
        </w:rPr>
        <w:t>T~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0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向左减速到零，此后重复以上运动，粒子在一个周期内向右运动的多，向左运动的少，最终打到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板上。故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4328C5" w:rsidRPr="0062044B" w:rsidRDefault="004328C5" w:rsidP="004328C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竖直方向上，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~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eastAsia="楷体" w:hAnsi="Times New Roman"/>
        </w:rPr>
        <w:t>内电子做匀加速直线运动，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~T</w:t>
      </w:r>
      <w:r w:rsidRPr="0062044B">
        <w:rPr>
          <w:rFonts w:ascii="Times New Roman" w:eastAsia="楷体" w:hAnsi="Times New Roman"/>
        </w:rPr>
        <w:t>内电子做匀减速直线运动至速度为零，从两板间射出的速度大小为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，电子沿平行板方向做匀速运动，故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错误；电子在竖直方向位移为</w:t>
      </w:r>
    </w:p>
    <w:p w:rsidR="004328C5" w:rsidRPr="0062044B" w:rsidRDefault="004328C5" w:rsidP="004328C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y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92DD1">
        <w:rPr>
          <w:rFonts w:asciiTheme="majorEastAsia" w:eastAsiaTheme="majorEastAsia" w:hAnsiTheme="majorEastAsia"/>
        </w:rPr>
        <w:t>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md</m:t>
            </m:r>
          </m:den>
        </m:f>
        <m:r>
          <m:rPr>
            <m:sty m:val="p"/>
          </m:rPr>
          <w:rPr>
            <w:rFonts w:ascii="Cambria Math" w:hAnsi="Cambria Math"/>
          </w:rPr>
          <m:t>(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2=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md</m:t>
            </m:r>
          </m:den>
        </m:f>
      </m:oMath>
    </w:p>
    <w:p w:rsidR="004328C5" w:rsidRPr="0062044B" w:rsidRDefault="004328C5" w:rsidP="004328C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由</w:t>
      </w:r>
      <w:r w:rsidRPr="0062044B">
        <w:rPr>
          <w:rFonts w:ascii="Times New Roman" w:hAnsi="Times New Roman"/>
          <w:i/>
        </w:rPr>
        <w:t>y</w:t>
      </w:r>
      <w:r w:rsidRPr="00592DD1">
        <w:rPr>
          <w:rFonts w:asciiTheme="majorEastAsia" w:eastAsiaTheme="majorEastAsia" w:hAnsiTheme="majorEastAsia"/>
        </w:rPr>
        <w:t>≤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eastAsia="楷体" w:hAnsi="Times New Roman"/>
        </w:rPr>
        <w:t>可知</w:t>
      </w:r>
      <w:r w:rsidRPr="0062044B">
        <w:rPr>
          <w:rFonts w:ascii="Times New Roman" w:hAnsi="Times New Roman"/>
          <w:i/>
        </w:rPr>
        <w:t>d</w:t>
      </w:r>
      <w:r w:rsidRPr="00592DD1">
        <w:rPr>
          <w:rFonts w:asciiTheme="majorEastAsia" w:eastAsiaTheme="majorEastAsia" w:hAnsiTheme="majorEastAsia"/>
        </w:rPr>
        <w:t>≥</w:t>
      </w:r>
      <w:r w:rsidRPr="0062044B">
        <w:rPr>
          <w:rFonts w:ascii="Times New Roman" w:hAnsi="Times New Roman"/>
          <w:i/>
        </w:rPr>
        <w:t>T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e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~T</w:t>
      </w:r>
      <w:r w:rsidRPr="0062044B">
        <w:rPr>
          <w:rFonts w:ascii="Times New Roman" w:eastAsia="楷体" w:hAnsi="Times New Roman"/>
        </w:rPr>
        <w:t>内静电力做功为零，机械能增加量为零，故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4328C5" w:rsidRPr="0062044B" w:rsidRDefault="004328C5" w:rsidP="004328C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</w:p>
    <w:p w:rsidR="004328C5" w:rsidRPr="0062044B" w:rsidRDefault="004328C5" w:rsidP="004328C5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10B2188E" wp14:editId="1B64ACEC">
            <wp:extent cx="864000" cy="684000"/>
            <wp:effectExtent l="0" t="0" r="0" b="0"/>
            <wp:docPr id="72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.jpe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8C5" w:rsidRPr="0062044B" w:rsidRDefault="004328C5" w:rsidP="004328C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加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图电压，电子从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板开始向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板做匀加速直线运动，一定能到达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板，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错误；加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图电压，电子向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板运动的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图像如图所示，由图可知，在一个周期内，电子的位移为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，有可能到不了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板，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正确；加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图和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图电压，分析可知电子在一个周期内速度方向不变，一直向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板运动，一定能到达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板，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4328C5" w:rsidRPr="0062044B" w:rsidRDefault="004328C5" w:rsidP="004328C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eu</m:t>
                </m:r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4328C5" w:rsidRPr="0062044B" w:rsidRDefault="004328C5" w:rsidP="004328C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根据动能定理有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eu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4328C5" w:rsidRPr="0062044B" w:rsidRDefault="004328C5" w:rsidP="004328C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解得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4</w:t>
      </w:r>
      <w:r w:rsidRPr="0062044B">
        <w:rPr>
          <w:rFonts w:ascii="Times New Roman" w:hAnsi="Times New Roman"/>
        </w:rPr>
        <w:t>=2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eu</m:t>
                </m:r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  <w:r w:rsidRPr="0062044B">
        <w:rPr>
          <w:rFonts w:ascii="Times New Roman" w:eastAsia="楷体" w:hAnsi="Times New Roman"/>
        </w:rPr>
        <w:t>；</w:t>
      </w:r>
    </w:p>
    <w:p w:rsidR="004328C5" w:rsidRPr="0062044B" w:rsidRDefault="004328C5" w:rsidP="004328C5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根据运动规律可知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  <w:i/>
          <w:vertAlign w:val="subscript"/>
        </w:rPr>
        <w:t>N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i/>
          <w:vertAlign w:val="subscript"/>
        </w:rPr>
        <w:t>N</w:t>
      </w:r>
      <w:r w:rsidRPr="0062044B">
        <w:rPr>
          <w:rFonts w:ascii="Times New Roman" w:hAnsi="Times New Roman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4328C5" w:rsidRPr="0062044B" w:rsidRDefault="004328C5" w:rsidP="004328C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结合动能定理有</w:t>
      </w:r>
      <w:r w:rsidRPr="0062044B">
        <w:rPr>
          <w:rFonts w:ascii="Times New Roman" w:hAnsi="Times New Roman"/>
          <w:i/>
        </w:rPr>
        <w:t>Neu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4328C5" w:rsidRPr="0062044B" w:rsidRDefault="004328C5" w:rsidP="004328C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解得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  <w:i/>
          <w:vertAlign w:val="subscript"/>
        </w:rPr>
        <w:t>N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Neu</m:t>
                </m:r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  <w:r w:rsidRPr="0062044B">
        <w:rPr>
          <w:rFonts w:ascii="宋体" w:hAnsi="宋体" w:cs="宋体" w:hint="eastAsia"/>
        </w:rPr>
        <w:t>∝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N</m:t>
            </m:r>
          </m:e>
        </m:rad>
      </m:oMath>
    </w:p>
    <w:p w:rsidR="004328C5" w:rsidRPr="0062044B" w:rsidRDefault="004328C5" w:rsidP="004328C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所以有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8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8</m:t>
                </m:r>
              </m:den>
            </m:f>
          </m:e>
        </m:rad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eastAsia="楷体" w:hAnsi="Times New Roman"/>
        </w:rPr>
        <w:t>。</w:t>
      </w:r>
    </w:p>
    <w:p w:rsidR="004328C5" w:rsidRPr="0062044B" w:rsidRDefault="004328C5" w:rsidP="004328C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根据题图乙可知粒子在两板间先向右做匀加速直线运动，然后向右做匀减速直线运动，故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</w:t>
      </w:r>
    </w:p>
    <w:p w:rsidR="004328C5" w:rsidRPr="0062044B" w:rsidRDefault="004328C5" w:rsidP="004328C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粒子在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eastAsia="楷体" w:hAnsi="Times New Roman"/>
        </w:rPr>
        <w:t>时刻由静止释放进入两极板间运动，先加速后减速，在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时刻到达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板，设两板间距为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，加速度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md</m:t>
            </m:r>
          </m:den>
        </m:f>
      </m:oMath>
    </w:p>
    <w:p w:rsidR="004328C5" w:rsidRPr="0062044B" w:rsidRDefault="004328C5" w:rsidP="004328C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则有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hAnsi="Times New Roman"/>
        </w:rPr>
        <w:t>=2</w:t>
      </w:r>
      <w:r w:rsidRPr="00592DD1">
        <w:rPr>
          <w:rFonts w:asciiTheme="majorEastAsia" w:eastAsiaTheme="majorEastAsia" w:hAnsiTheme="majorEastAsia"/>
        </w:rPr>
        <w:t>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a</w:t>
      </w:r>
      <w:r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vertAlign w:val="superscript"/>
        </w:rPr>
        <w:t>2</w:t>
      </w:r>
    </w:p>
    <w:p w:rsidR="004328C5" w:rsidRPr="0062044B" w:rsidRDefault="004328C5" w:rsidP="004328C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解得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q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16</m:t>
                </m:r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</w:t>
      </w:r>
    </w:p>
    <w:p w:rsidR="004328C5" w:rsidRPr="0062044B" w:rsidRDefault="004328C5" w:rsidP="004328C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由题意可知，经过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eastAsia="楷体" w:hAnsi="Times New Roman"/>
        </w:rPr>
        <w:t>后粒子速度最大，则最大速度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m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q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</w:t>
      </w:r>
    </w:p>
    <w:p w:rsidR="004328C5" w:rsidRPr="0062044B" w:rsidRDefault="004328C5" w:rsidP="004328C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若粒子在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  <w:r w:rsidRPr="0062044B">
        <w:rPr>
          <w:rFonts w:ascii="Times New Roman" w:eastAsia="楷体" w:hAnsi="Times New Roman"/>
        </w:rPr>
        <w:t>时刻进入两极板，在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  <w:r w:rsidRPr="0062044B">
        <w:rPr>
          <w:rFonts w:ascii="Times New Roman" w:hAnsi="Times New Roman"/>
          <w:i/>
        </w:rPr>
        <w:t>~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eastAsia="楷体" w:hAnsi="Times New Roman"/>
        </w:rPr>
        <w:t>时间内粒子做匀加速直线运动，位移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md</m:t>
            </m:r>
          </m:den>
        </m:f>
      </m:oMath>
      <w:r w:rsidRPr="0062044B">
        <w:rPr>
          <w:rFonts w:ascii="Times New Roman" w:hAnsi="Times New Roman"/>
        </w:rPr>
        <w:t>·</w:t>
      </w:r>
      <w:r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  <w:r w:rsidRPr="0062044B">
        <w:rPr>
          <w:rFonts w:ascii="Times New Roman" w:hAnsi="Times New Roman"/>
          <w:i/>
        </w:rPr>
        <w:t>T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，说明粒子会一直向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板运动并打在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板上，故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4328C5" w:rsidRPr="0062044B" w:rsidRDefault="004328C5" w:rsidP="004328C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设两极板之间的距离为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，粒子的质量为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eastAsia="楷体" w:hAnsi="Times New Roman"/>
        </w:rPr>
        <w:t>，电荷量的绝对值为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。在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~T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时间内平行板间的电场强度为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d</m:t>
            </m:r>
          </m:den>
        </m:f>
      </m:oMath>
    </w:p>
    <w:p w:rsidR="004328C5" w:rsidRPr="0062044B" w:rsidRDefault="004328C5" w:rsidP="004328C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粒子的加速度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dm</m:t>
            </m:r>
          </m:den>
        </m:f>
      </m:oMath>
      <w:r w:rsidRPr="0062044B">
        <w:rPr>
          <w:rFonts w:ascii="Times New Roman" w:eastAsia="楷体" w:hAnsi="Times New Roman"/>
        </w:rPr>
        <w:t>，</w:t>
      </w:r>
    </w:p>
    <w:p w:rsidR="004328C5" w:rsidRPr="0062044B" w:rsidRDefault="004328C5" w:rsidP="004328C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粒子向上做匀加速直线运动，经过时间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的位移为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  <w:vertAlign w:val="superscript"/>
        </w:rPr>
        <w:t>2</w:t>
      </w:r>
    </w:p>
    <w:p w:rsidR="004328C5" w:rsidRPr="0062044B" w:rsidRDefault="004328C5" w:rsidP="004328C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此时的速度为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0</w:t>
      </w:r>
    </w:p>
    <w:p w:rsidR="004328C5" w:rsidRPr="0062044B" w:rsidRDefault="004328C5" w:rsidP="004328C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在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  <w:i/>
        </w:rPr>
        <w:t>~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时间内平行板间电场强度为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</w:rPr>
              <m:t>d</m:t>
            </m:r>
          </m:den>
        </m:f>
      </m:oMath>
    </w:p>
    <w:p w:rsidR="004328C5" w:rsidRPr="0062044B" w:rsidRDefault="004328C5" w:rsidP="004328C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粒子的加速度大小为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</w:rPr>
              <m:t>dm</m:t>
            </m:r>
          </m:den>
        </m:f>
      </m:oMath>
    </w:p>
    <w:p w:rsidR="004328C5" w:rsidRPr="0062044B" w:rsidRDefault="004328C5" w:rsidP="004328C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粒子以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的速度先向上做匀减速直线运动到达</w:t>
      </w:r>
      <w:r w:rsidRPr="0062044B">
        <w:rPr>
          <w:rFonts w:ascii="Times New Roman" w:hAnsi="Times New Roman"/>
        </w:rPr>
        <w:t>M</w:t>
      </w:r>
      <w:r w:rsidRPr="0062044B">
        <w:rPr>
          <w:rFonts w:ascii="Times New Roman" w:eastAsia="楷体" w:hAnsi="Times New Roman"/>
        </w:rPr>
        <w:t>板时，速度减为零，然后向下做匀加速直线运动，这段时间内的位移为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62044B">
        <w:rPr>
          <w:rFonts w:ascii="Times New Roman" w:eastAsia="楷体" w:hAnsi="Times New Roman"/>
        </w:rPr>
        <w:t>，由题意知，在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时刻，粒子回到出发点，则有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=0</w:t>
      </w:r>
    </w:p>
    <w:p w:rsidR="004328C5" w:rsidRPr="0062044B" w:rsidRDefault="004328C5" w:rsidP="004328C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联立可得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3</w:t>
      </w:r>
    </w:p>
    <w:p w:rsidR="004328C5" w:rsidRPr="0062044B" w:rsidRDefault="004328C5" w:rsidP="004328C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正确；由以上分析可知，在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时刻粒子的速度大小为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dm</m:t>
            </m:r>
          </m:den>
        </m:f>
      </m:oMath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，在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时刻粒子的速度大小为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，整理得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dm</m:t>
            </m:r>
          </m:den>
        </m:f>
      </m:oMath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显然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时刻粒子的速率之比为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>，由公式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mv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可知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时刻粒子的动能之比为</w:t>
      </w:r>
      <w:r w:rsidRPr="0062044B">
        <w:rPr>
          <w:rFonts w:ascii="Times New Roman" w:hAnsi="Times New Roman"/>
        </w:rPr>
        <w:t>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4328C5" w:rsidRPr="0062044B" w:rsidRDefault="004328C5" w:rsidP="004328C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对粒子分析，粒子沿</w:t>
      </w:r>
      <w:r w:rsidRPr="0062044B">
        <w:rPr>
          <w:rFonts w:ascii="Times New Roman" w:hAnsi="Times New Roman"/>
          <w:i/>
        </w:rPr>
        <w:t>MN</w:t>
      </w:r>
      <w:r w:rsidRPr="0062044B">
        <w:rPr>
          <w:rFonts w:ascii="Times New Roman" w:eastAsia="楷体" w:hAnsi="Times New Roman"/>
        </w:rPr>
        <w:t>方向做匀速直线运动，沿电场方向做匀加速直线运动，则有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at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62044B">
        <w:rPr>
          <w:rFonts w:ascii="Times New Roman" w:eastAsia="楷体" w:hAnsi="Times New Roman"/>
        </w:rPr>
        <w:t>，联立解得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qL</m:t>
            </m:r>
          </m:den>
        </m:f>
      </m:oMath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正确；当电场强度方向周期性变化时，粒子沿电场方向先做初速度为零的匀加速直线运动，后做匀减速直线运动，速度减为零，这一过程可以重复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次，直到粒子从</w:t>
      </w:r>
      <w:r w:rsidRPr="0062044B">
        <w:rPr>
          <w:rFonts w:ascii="Times New Roman" w:hAnsi="Times New Roman"/>
          <w:i/>
        </w:rPr>
        <w:t>QN</w:t>
      </w:r>
      <w:r w:rsidRPr="0062044B">
        <w:rPr>
          <w:rFonts w:ascii="Times New Roman" w:eastAsia="楷体" w:hAnsi="Times New Roman"/>
        </w:rPr>
        <w:t>边界射出，沿</w:t>
      </w:r>
      <w:r w:rsidRPr="0062044B">
        <w:rPr>
          <w:rFonts w:ascii="Times New Roman" w:hAnsi="Times New Roman"/>
          <w:i/>
        </w:rPr>
        <w:t>MN</w:t>
      </w:r>
      <w:r w:rsidRPr="0062044B">
        <w:rPr>
          <w:rFonts w:ascii="Times New Roman" w:eastAsia="楷体" w:hAnsi="Times New Roman"/>
        </w:rPr>
        <w:t>方向有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nv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0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3</w:t>
      </w:r>
      <w:r w:rsidRPr="00592DD1">
        <w:rPr>
          <w:rFonts w:asciiTheme="majorEastAsia" w:eastAsiaTheme="majorEastAsia" w:hAnsiTheme="majorEastAsia"/>
        </w:rPr>
        <w:t>…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n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3</w:t>
      </w:r>
      <w:r w:rsidRPr="00592DD1">
        <w:rPr>
          <w:rFonts w:asciiTheme="majorEastAsia" w:eastAsiaTheme="majorEastAsia" w:hAnsiTheme="majorEastAsia"/>
        </w:rPr>
        <w:t>…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，当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hAnsi="Times New Roman"/>
        </w:rPr>
        <w:t>=5</w:t>
      </w:r>
      <w:r w:rsidRPr="0062044B">
        <w:rPr>
          <w:rFonts w:ascii="Times New Roman" w:eastAsia="楷体" w:hAnsi="Times New Roman"/>
        </w:rPr>
        <w:t>时，可得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4328C5" w:rsidRPr="009671B9" w:rsidRDefault="004328C5" w:rsidP="009671B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 w:hint="eastAsia"/>
        </w:rPr>
      </w:pPr>
      <w:bookmarkStart w:id="0" w:name="_GoBack"/>
      <w:bookmarkEnd w:id="0"/>
    </w:p>
    <w:sectPr w:rsidR="004328C5" w:rsidRPr="009671B9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354" w:rsidRDefault="00220354" w:rsidP="006C537E">
      <w:pPr>
        <w:pStyle w:val="a3"/>
      </w:pPr>
      <w:r>
        <w:separator/>
      </w:r>
    </w:p>
  </w:endnote>
  <w:endnote w:type="continuationSeparator" w:id="0">
    <w:p w:rsidR="00220354" w:rsidRDefault="00220354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准圆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354" w:rsidRDefault="00220354">
      <w:pPr>
        <w:pStyle w:val="a3"/>
      </w:pPr>
      <w:r>
        <w:separator/>
      </w:r>
    </w:p>
  </w:footnote>
  <w:footnote w:type="continuationSeparator" w:id="0">
    <w:p w:rsidR="00220354" w:rsidRDefault="00220354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0D29BE"/>
    <w:rsid w:val="00101357"/>
    <w:rsid w:val="00117791"/>
    <w:rsid w:val="001302C8"/>
    <w:rsid w:val="0013235C"/>
    <w:rsid w:val="00152ED9"/>
    <w:rsid w:val="00167B38"/>
    <w:rsid w:val="001C5ADF"/>
    <w:rsid w:val="00201FF6"/>
    <w:rsid w:val="002068E6"/>
    <w:rsid w:val="00220354"/>
    <w:rsid w:val="00292EDB"/>
    <w:rsid w:val="002B75BF"/>
    <w:rsid w:val="00325371"/>
    <w:rsid w:val="00326389"/>
    <w:rsid w:val="00327CDE"/>
    <w:rsid w:val="00364F9A"/>
    <w:rsid w:val="00391EE7"/>
    <w:rsid w:val="003A7363"/>
    <w:rsid w:val="003B0166"/>
    <w:rsid w:val="003B1CD3"/>
    <w:rsid w:val="00405CA5"/>
    <w:rsid w:val="004328C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A1D92"/>
    <w:rsid w:val="005B0CFB"/>
    <w:rsid w:val="005D3D33"/>
    <w:rsid w:val="005F127C"/>
    <w:rsid w:val="005F5D9A"/>
    <w:rsid w:val="00626617"/>
    <w:rsid w:val="006521FD"/>
    <w:rsid w:val="006612D1"/>
    <w:rsid w:val="006A41DC"/>
    <w:rsid w:val="006C537E"/>
    <w:rsid w:val="006E28A5"/>
    <w:rsid w:val="006E3A49"/>
    <w:rsid w:val="00717F76"/>
    <w:rsid w:val="00720332"/>
    <w:rsid w:val="00724568"/>
    <w:rsid w:val="0078157D"/>
    <w:rsid w:val="007B1DE7"/>
    <w:rsid w:val="007B5590"/>
    <w:rsid w:val="007B7C3D"/>
    <w:rsid w:val="008050EB"/>
    <w:rsid w:val="0081363D"/>
    <w:rsid w:val="00843D10"/>
    <w:rsid w:val="008506D7"/>
    <w:rsid w:val="008B18F6"/>
    <w:rsid w:val="008B3DDC"/>
    <w:rsid w:val="00913637"/>
    <w:rsid w:val="009217BC"/>
    <w:rsid w:val="00960619"/>
    <w:rsid w:val="009671B9"/>
    <w:rsid w:val="00971BFB"/>
    <w:rsid w:val="009D7281"/>
    <w:rsid w:val="009F4C47"/>
    <w:rsid w:val="00A33F40"/>
    <w:rsid w:val="00A72F25"/>
    <w:rsid w:val="00AB315B"/>
    <w:rsid w:val="00AE0BCB"/>
    <w:rsid w:val="00B11DE3"/>
    <w:rsid w:val="00B308B8"/>
    <w:rsid w:val="00B82B68"/>
    <w:rsid w:val="00BA1E36"/>
    <w:rsid w:val="00BC3452"/>
    <w:rsid w:val="00BF17CB"/>
    <w:rsid w:val="00C04966"/>
    <w:rsid w:val="00C44E2D"/>
    <w:rsid w:val="00C470B5"/>
    <w:rsid w:val="00C47140"/>
    <w:rsid w:val="00C6302E"/>
    <w:rsid w:val="00C82289"/>
    <w:rsid w:val="00C93E3A"/>
    <w:rsid w:val="00CA3BED"/>
    <w:rsid w:val="00CB1D13"/>
    <w:rsid w:val="00D01BC0"/>
    <w:rsid w:val="00D21920"/>
    <w:rsid w:val="00D3685C"/>
    <w:rsid w:val="00D81827"/>
    <w:rsid w:val="00D9312A"/>
    <w:rsid w:val="00D940E1"/>
    <w:rsid w:val="00DA4092"/>
    <w:rsid w:val="00E05032"/>
    <w:rsid w:val="00E336E3"/>
    <w:rsid w:val="00E47B51"/>
    <w:rsid w:val="00E5427A"/>
    <w:rsid w:val="00E629AC"/>
    <w:rsid w:val="00E86A1B"/>
    <w:rsid w:val="00E93DC0"/>
    <w:rsid w:val="00EB4538"/>
    <w:rsid w:val="00EF226B"/>
    <w:rsid w:val="00EF435A"/>
    <w:rsid w:val="00EF5C7F"/>
    <w:rsid w:val="00F043AD"/>
    <w:rsid w:val="00F20626"/>
    <w:rsid w:val="00F2499B"/>
    <w:rsid w:val="00F55001"/>
    <w:rsid w:val="00F81A0E"/>
    <w:rsid w:val="00F86E90"/>
    <w:rsid w:val="00FA57C3"/>
    <w:rsid w:val="00FC4922"/>
    <w:rsid w:val="00FE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32C6072-6571-432A-95EF-D3F59F2E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5D9A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B75BF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ascii="宋体" w:eastAsia="宋体" w:hAnsi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方正准圆_GBK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5F5D9A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B75BF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TIF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5</Pages>
  <Words>555</Words>
  <Characters>3164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29</vt:i4>
      </vt:variant>
    </vt:vector>
  </HeadingPairs>
  <TitlesOfParts>
    <vt:vector size="30" baseType="lpstr">
      <vt:lpstr/>
      <vt:lpstr>    1　电荷</vt:lpstr>
      <vt:lpstr>    课时对点练</vt:lpstr>
      <vt:lpstr>    2　库仑定律</vt:lpstr>
      <vt:lpstr>    课时对点练</vt:lpstr>
      <vt:lpstr>    专题强化1　库仑定律的应用</vt:lpstr>
      <vt:lpstr>    专题强化练</vt:lpstr>
      <vt:lpstr>    3　电场　电场强度</vt:lpstr>
      <vt:lpstr>        第1课时　电场强度　电场强度的叠加</vt:lpstr>
      <vt:lpstr>    课时对点练</vt:lpstr>
      <vt:lpstr>        第2课时　电场线　匀强电场</vt:lpstr>
      <vt:lpstr>    课时对点练</vt:lpstr>
      <vt:lpstr>    专题强化2　静电场中力的性质</vt:lpstr>
      <vt:lpstr>    专题强化练</vt:lpstr>
      <vt:lpstr>    4　静电的防止与利用</vt:lpstr>
      <vt:lpstr>    课时对点练</vt:lpstr>
      <vt:lpstr>    章末素养提升</vt:lpstr>
      <vt:lpstr>    章末检测试卷(一)</vt:lpstr>
      <vt:lpstr>    1　电势能和电势</vt:lpstr>
      <vt:lpstr>    课时对点练</vt:lpstr>
      <vt:lpstr>    2　电势差</vt:lpstr>
      <vt:lpstr>    课时对点练</vt:lpstr>
      <vt:lpstr>    3　电势差与电场强度的关系</vt:lpstr>
      <vt:lpstr>    课时对点练</vt:lpstr>
      <vt:lpstr>    专题强化3　电场线、等势面与带电粒子运动轨迹问题　等分法的应用</vt:lpstr>
      <vt:lpstr>    专题强化练</vt:lpstr>
      <vt:lpstr>    专题强化4　静电场中的功能关系及图像问题</vt:lpstr>
      <vt:lpstr>    专题强化练</vt:lpstr>
      <vt:lpstr>    4　电容器的电容</vt:lpstr>
      <vt:lpstr>        第1课时　电容器的电容</vt:lpstr>
    </vt:vector>
  </TitlesOfParts>
  <Company>Intergen Ltd</Company>
  <LinksUpToDate>false</LinksUpToDate>
  <CharactersWithSpaces>3712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34</cp:revision>
  <dcterms:created xsi:type="dcterms:W3CDTF">2025-03-14T02:35:00Z</dcterms:created>
  <dcterms:modified xsi:type="dcterms:W3CDTF">2025-04-17T00:46:00Z</dcterms:modified>
</cp:coreProperties>
</file>